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DA7D88">
        <w:rPr>
          <w:b/>
          <w:sz w:val="24"/>
          <w:szCs w:val="24"/>
        </w:rPr>
        <w:t>25.6</w:t>
      </w:r>
      <w:r w:rsidR="005A0482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9F03E0" w:rsidRDefault="009F03E0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4226F2" w:rsidRDefault="00BB4C1B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  <w:r w:rsidRPr="00C07ECC">
        <w:rPr>
          <w:b/>
          <w:i/>
          <w:sz w:val="28"/>
          <w:szCs w:val="28"/>
        </w:rPr>
        <w:t xml:space="preserve">Názov ponuky: </w:t>
      </w:r>
      <w:r w:rsidR="00D4239A">
        <w:rPr>
          <w:rFonts w:cs="Helvetica"/>
          <w:b/>
          <w:bCs/>
          <w:i/>
          <w:sz w:val="28"/>
        </w:rPr>
        <w:t xml:space="preserve">Spoluvlastnícky podiel k stavbe so s. č. 283 s pozemkami v k. ú. </w:t>
      </w:r>
      <w:r w:rsidR="004226F2">
        <w:rPr>
          <w:rFonts w:cs="Helvetica"/>
          <w:b/>
          <w:bCs/>
          <w:i/>
          <w:sz w:val="28"/>
        </w:rPr>
        <w:t xml:space="preserve"> </w:t>
      </w:r>
    </w:p>
    <w:p w:rsidR="00D4239A" w:rsidRPr="00D4239A" w:rsidRDefault="004226F2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4"/>
        </w:rPr>
      </w:pPr>
      <w:r>
        <w:rPr>
          <w:b/>
          <w:i/>
          <w:sz w:val="28"/>
          <w:szCs w:val="28"/>
        </w:rPr>
        <w:t xml:space="preserve">   </w:t>
      </w:r>
      <w:r w:rsidR="00DA7D88">
        <w:rPr>
          <w:b/>
          <w:i/>
          <w:sz w:val="28"/>
          <w:szCs w:val="28"/>
        </w:rPr>
        <w:t xml:space="preserve">                      </w:t>
      </w:r>
      <w:r>
        <w:rPr>
          <w:b/>
          <w:i/>
          <w:sz w:val="28"/>
          <w:szCs w:val="28"/>
        </w:rPr>
        <w:t xml:space="preserve"> </w:t>
      </w:r>
      <w:r w:rsidR="00D4239A" w:rsidRPr="00D4239A">
        <w:rPr>
          <w:b/>
          <w:bCs/>
          <w:i/>
          <w:sz w:val="28"/>
          <w:szCs w:val="24"/>
        </w:rPr>
        <w:t>Nesvady -</w:t>
      </w:r>
      <w:r w:rsidR="00DA7D88">
        <w:rPr>
          <w:b/>
          <w:bCs/>
          <w:i/>
          <w:sz w:val="28"/>
          <w:szCs w:val="24"/>
        </w:rPr>
        <w:t xml:space="preserve"> 3</w:t>
      </w:r>
      <w:r w:rsidR="00D4239A" w:rsidRPr="00D4239A">
        <w:rPr>
          <w:b/>
          <w:bCs/>
          <w:i/>
          <w:sz w:val="28"/>
          <w:szCs w:val="24"/>
        </w:rPr>
        <w:t>. kolo</w:t>
      </w:r>
    </w:p>
    <w:p w:rsidR="00D4239A" w:rsidRPr="00D4239A" w:rsidRDefault="00D4239A" w:rsidP="00CB5ED0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parc.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parc.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 w:rsidR="00CB5ED0">
        <w:rPr>
          <w:sz w:val="24"/>
          <w:szCs w:val="24"/>
          <w:vertAlign w:val="superscript"/>
        </w:rPr>
        <w:t xml:space="preserve"> </w:t>
      </w:r>
      <w:r w:rsidR="00CB5ED0">
        <w:rPr>
          <w:sz w:val="24"/>
          <w:szCs w:val="24"/>
        </w:rPr>
        <w:t xml:space="preserve">v podiele 1/112 a </w:t>
      </w:r>
      <w:r w:rsidRPr="00D4239A">
        <w:rPr>
          <w:sz w:val="24"/>
          <w:szCs w:val="24"/>
        </w:rPr>
        <w:t>stavba (rodinný dom) so s. č. 283 na parc. č. 3454/4</w:t>
      </w:r>
      <w:r w:rsidR="00CB5ED0">
        <w:rPr>
          <w:sz w:val="24"/>
          <w:szCs w:val="24"/>
        </w:rPr>
        <w:t xml:space="preserve"> v podiele 1/112 a </w:t>
      </w:r>
      <w:r w:rsidR="00CB5ED0" w:rsidRPr="00CB5ED0">
        <w:rPr>
          <w:b/>
          <w:sz w:val="24"/>
          <w:szCs w:val="24"/>
        </w:rPr>
        <w:t>LV č.</w:t>
      </w:r>
      <w:r w:rsidR="00CB5ED0"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 w:rsidR="00CB5ED0">
        <w:rPr>
          <w:sz w:val="24"/>
          <w:szCs w:val="24"/>
        </w:rPr>
        <w:t xml:space="preserve">, parc. C KN č. </w:t>
      </w:r>
      <w:r w:rsidR="00CB5ED0" w:rsidRPr="00D4239A">
        <w:rPr>
          <w:sz w:val="24"/>
          <w:szCs w:val="24"/>
        </w:rPr>
        <w:t>3455/1 záhrada s výmerou 460 m</w:t>
      </w:r>
      <w:r w:rsidR="00CB5ED0" w:rsidRPr="00D4239A">
        <w:rPr>
          <w:sz w:val="24"/>
          <w:szCs w:val="24"/>
          <w:vertAlign w:val="superscript"/>
        </w:rPr>
        <w:t>2</w:t>
      </w:r>
      <w:r w:rsidR="00CB5ED0" w:rsidRPr="00D4239A">
        <w:rPr>
          <w:sz w:val="24"/>
          <w:szCs w:val="24"/>
        </w:rPr>
        <w:t xml:space="preserve"> </w:t>
      </w:r>
      <w:r w:rsidRPr="00D4239A">
        <w:rPr>
          <w:sz w:val="24"/>
          <w:szCs w:val="24"/>
        </w:rPr>
        <w:t>v podiele 1/7</w:t>
      </w:r>
      <w:r w:rsidR="00CB5ED0"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:rsidR="00D4239A" w:rsidRPr="00D4239A" w:rsidRDefault="00D4239A" w:rsidP="00D4239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nehnuteľností </w:t>
      </w:r>
      <w:r w:rsidR="00DA7D88">
        <w:rPr>
          <w:b/>
          <w:sz w:val="24"/>
          <w:szCs w:val="24"/>
        </w:rPr>
        <w:t>znížená o 3</w:t>
      </w:r>
      <w:r w:rsidR="005C4FA6" w:rsidRPr="005C4FA6">
        <w:rPr>
          <w:b/>
          <w:sz w:val="24"/>
          <w:szCs w:val="24"/>
        </w:rPr>
        <w:t xml:space="preserve">0 % je </w:t>
      </w:r>
      <w:r w:rsidR="00DA7D88">
        <w:rPr>
          <w:b/>
          <w:sz w:val="24"/>
          <w:szCs w:val="24"/>
        </w:rPr>
        <w:t>1 890</w:t>
      </w:r>
      <w:r w:rsidR="005C4FA6" w:rsidRPr="005C4FA6">
        <w:rPr>
          <w:b/>
          <w:sz w:val="24"/>
          <w:szCs w:val="24"/>
        </w:rPr>
        <w:t>,00 €</w:t>
      </w:r>
      <w:r w:rsidR="005C4FA6">
        <w:rPr>
          <w:sz w:val="24"/>
          <w:szCs w:val="24"/>
        </w:rPr>
        <w:t xml:space="preserve"> (primeraná cena</w:t>
      </w:r>
      <w:r w:rsidR="005C4FA6" w:rsidRPr="005C4FA6">
        <w:rPr>
          <w:sz w:val="24"/>
          <w:szCs w:val="24"/>
        </w:rPr>
        <w:t>:</w:t>
      </w:r>
      <w:r w:rsidRPr="005C4FA6">
        <w:rPr>
          <w:sz w:val="24"/>
          <w:szCs w:val="24"/>
        </w:rPr>
        <w:t xml:space="preserve"> 2 700,00 €</w:t>
      </w:r>
      <w:r w:rsidR="005C4FA6" w:rsidRPr="005C4FA6">
        <w:rPr>
          <w:sz w:val="24"/>
          <w:szCs w:val="24"/>
        </w:rPr>
        <w:t>)</w:t>
      </w:r>
      <w:r w:rsidRPr="005C4FA6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 w:rsidR="007F17A4"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DA7D88">
        <w:rPr>
          <w:sz w:val="24"/>
          <w:szCs w:val="24"/>
        </w:rPr>
        <w:t>26.5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A7D88">
        <w:rPr>
          <w:sz w:val="24"/>
          <w:szCs w:val="24"/>
        </w:rPr>
        <w:t>27.5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A7D88">
        <w:rPr>
          <w:sz w:val="24"/>
          <w:szCs w:val="24"/>
        </w:rPr>
        <w:t>16.6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 w:rsidR="00DA7D88">
        <w:rPr>
          <w:i/>
          <w:sz w:val="24"/>
          <w:szCs w:val="24"/>
        </w:rPr>
        <w:t xml:space="preserve"> vyššie uvedenej </w:t>
      </w:r>
      <w:r>
        <w:rPr>
          <w:i/>
          <w:sz w:val="24"/>
          <w:szCs w:val="24"/>
        </w:rPr>
        <w:t>ponuk</w:t>
      </w:r>
      <w:r w:rsidR="007F17A4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>neboli</w:t>
      </w:r>
      <w:r w:rsidR="00DA7D88">
        <w:rPr>
          <w:i/>
          <w:sz w:val="24"/>
          <w:szCs w:val="24"/>
        </w:rPr>
        <w:t xml:space="preserve"> správcovi</w:t>
      </w:r>
      <w:r w:rsidRPr="00BB705C">
        <w:rPr>
          <w:i/>
          <w:sz w:val="24"/>
          <w:szCs w:val="24"/>
        </w:rPr>
        <w:t xml:space="preserve">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 w:rsidR="007F17A4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bookmarkStart w:id="0" w:name="_GoBack"/>
      <w:bookmarkEnd w:id="0"/>
      <w:r w:rsidR="007F17A4">
        <w:rPr>
          <w:b/>
          <w:i/>
          <w:sz w:val="24"/>
          <w:szCs w:val="24"/>
        </w:rPr>
        <w:t>je</w:t>
      </w:r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DA7D88">
        <w:rPr>
          <w:sz w:val="24"/>
          <w:szCs w:val="24"/>
        </w:rPr>
        <w:t>25.6</w:t>
      </w:r>
      <w:r w:rsidR="005A0482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7F17A4">
      <w:footerReference w:type="default" r:id="rId9"/>
      <w:pgSz w:w="11906" w:h="16838"/>
      <w:pgMar w:top="709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9F8" w:rsidRDefault="009C09F8" w:rsidP="009870D0">
      <w:r>
        <w:separator/>
      </w:r>
    </w:p>
  </w:endnote>
  <w:endnote w:type="continuationSeparator" w:id="0">
    <w:p w:rsidR="009C09F8" w:rsidRDefault="009C09F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7F17A4" w:rsidRPr="007F17A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F17A4" w:rsidRPr="007F17A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9F8" w:rsidRDefault="009C09F8" w:rsidP="009870D0">
      <w:r>
        <w:separator/>
      </w:r>
    </w:p>
  </w:footnote>
  <w:footnote w:type="continuationSeparator" w:id="0">
    <w:p w:rsidR="009C09F8" w:rsidRDefault="009C09F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5"/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0AFA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4FA6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09F8"/>
    <w:rsid w:val="009C44DC"/>
    <w:rsid w:val="009D04FB"/>
    <w:rsid w:val="009D09A3"/>
    <w:rsid w:val="009D23F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A7D88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04F2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9B977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7B237-0D4D-4272-8B9D-9CE6BD6D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2025-06-26T12:39:00Z</dcterms:created>
  <dcterms:modified xsi:type="dcterms:W3CDTF">2025-06-26T12:43:00Z</dcterms:modified>
</cp:coreProperties>
</file>